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026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66"/>
        <w:gridCol w:w="9531"/>
      </w:tblGrid>
      <w:tr>
        <w:tblPrEx/>
        <w:trPr>
          <w:tblCellSpacing w:w="0" w:type="dxa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1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664"/>
        <w:jc w:val="center"/>
        <w:spacing w:before="0" w:beforeAutospacing="0" w:after="0" w:afterAutospacing="0"/>
      </w:pPr>
      <w:r>
        <w:rPr>
          <w:b/>
          <w:bCs/>
          <w:color w:val="000000"/>
        </w:rPr>
        <w:t xml:space="preserve">Рабочая программа дисциплины</w:t>
      </w:r>
      <w:r/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  <w:t xml:space="preserve">ОП.06 Материаловедение</w:t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  <w:t xml:space="preserve">15.02.19 Сварочное производство </w:t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  <w:t xml:space="preserve">2025</w:t>
      </w:r>
      <w:r>
        <w:rPr>
          <w:color w:val="000000"/>
        </w:rPr>
      </w:r>
    </w:p>
    <w:p>
      <w:pPr>
        <w:pStyle w:val="664"/>
        <w:jc w:val="center"/>
        <w:keepNext/>
        <w:spacing w:before="0" w:beforeAutospacing="0" w:after="120" w:afterAutospacing="0"/>
      </w:pPr>
      <w:r/>
      <w:bookmarkStart w:id="0" w:name="_Toc156825287"/>
      <w:r>
        <w:rPr>
          <w:b/>
          <w:bCs/>
          <w:color w:val="000000"/>
        </w:rPr>
        <w:t xml:space="preserve">СОДЕРЖАНИЕ ПРОГРАММЫ</w:t>
      </w:r>
      <w:bookmarkEnd w:id="0"/>
      <w:r/>
      <w:r/>
    </w:p>
    <w:p>
      <w:pPr>
        <w:pStyle w:val="663"/>
        <w:spacing w:before="120" w:beforeAutospacing="0" w:after="0" w:afterAutospacing="0" w:line="271" w:lineRule="auto"/>
        <w:tabs>
          <w:tab w:val="left" w:pos="9641" w:leader="none"/>
        </w:tabs>
      </w:pPr>
      <w:r/>
      <w:hyperlink w:tooltip="#_Toc156825287" w:anchor="_Toc156825287" w:history="1">
        <w:r>
          <w:rPr>
            <w:rStyle w:val="665"/>
            <w:b/>
            <w:bCs/>
            <w:color w:val="000000"/>
            <w:sz w:val="22"/>
            <w:szCs w:val="22"/>
          </w:rPr>
          <w:t xml:space="preserve">СОДЕРЖАНИЕ ПРОГРАММЫ</w:t>
        </w:r>
        <w:r>
          <w:rPr>
            <w:rStyle w:val="665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663"/>
        <w:spacing w:before="120" w:beforeAutospacing="0" w:after="0" w:afterAutospacing="0" w:line="271" w:lineRule="auto"/>
        <w:tabs>
          <w:tab w:val="left" w:pos="9641" w:leader="none"/>
        </w:tabs>
      </w:pPr>
      <w:r/>
      <w:hyperlink w:tooltip="#_Toc156825288" w:anchor="_Toc156825288" w:history="1">
        <w:r>
          <w:rPr>
            <w:rStyle w:val="665"/>
            <w:b/>
            <w:bCs/>
            <w:color w:val="000000"/>
            <w:sz w:val="22"/>
            <w:szCs w:val="22"/>
          </w:rPr>
          <w:t xml:space="preserve">1. Общая характеристика</w:t>
        </w:r>
        <w:r>
          <w:rPr>
            <w:rStyle w:val="665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663"/>
        <w:ind w:left="240"/>
        <w:spacing w:before="120" w:beforeAutospacing="0" w:after="0" w:afterAutospacing="0" w:line="256" w:lineRule="auto"/>
        <w:tabs>
          <w:tab w:val="left" w:pos="9641" w:leader="none"/>
        </w:tabs>
      </w:pPr>
      <w:r/>
      <w:hyperlink w:tooltip="#_Toc156825289" w:anchor="_Toc156825289" w:history="1">
        <w:r>
          <w:rPr>
            <w:rStyle w:val="665"/>
            <w:color w:val="000000"/>
          </w:rPr>
          <w:t xml:space="preserve">1.1. Цель и место дисциплины в структуре образовательной программы</w:t>
        </w:r>
        <w:r>
          <w:rPr>
            <w:rStyle w:val="665"/>
            <w:color w:val="000000"/>
          </w:rPr>
          <w:tab/>
        </w:r>
      </w:hyperlink>
      <w:r/>
      <w:r/>
    </w:p>
    <w:p>
      <w:pPr>
        <w:pStyle w:val="663"/>
        <w:ind w:left="240"/>
        <w:spacing w:before="120" w:beforeAutospacing="0" w:after="0" w:afterAutospacing="0" w:line="256" w:lineRule="auto"/>
        <w:tabs>
          <w:tab w:val="left" w:pos="9641" w:leader="none"/>
        </w:tabs>
      </w:pPr>
      <w:r/>
      <w:hyperlink w:tooltip="#_Toc156825290" w:anchor="_Toc156825290" w:history="1">
        <w:r>
          <w:rPr>
            <w:rStyle w:val="665"/>
            <w:color w:val="000000"/>
          </w:rPr>
          <w:t xml:space="preserve">1.2. Планируемые результаты освоения дисциплины</w:t>
        </w:r>
        <w:r>
          <w:rPr>
            <w:rStyle w:val="665"/>
            <w:color w:val="000000"/>
          </w:rPr>
          <w:tab/>
        </w:r>
      </w:hyperlink>
      <w:r/>
      <w:r/>
    </w:p>
    <w:p>
      <w:pPr>
        <w:pStyle w:val="663"/>
        <w:spacing w:before="120" w:beforeAutospacing="0" w:after="0" w:afterAutospacing="0" w:line="271" w:lineRule="auto"/>
        <w:tabs>
          <w:tab w:val="left" w:pos="9641" w:leader="none"/>
        </w:tabs>
      </w:pPr>
      <w:r/>
      <w:hyperlink w:tooltip="#_Toc156825291" w:anchor="_Toc156825291" w:history="1">
        <w:r>
          <w:rPr>
            <w:rStyle w:val="665"/>
            <w:b/>
            <w:bCs/>
            <w:color w:val="000000"/>
            <w:sz w:val="22"/>
            <w:szCs w:val="22"/>
          </w:rPr>
          <w:t xml:space="preserve">2. Структура и содержание ДИСЦИПЛИНЫ</w:t>
        </w:r>
        <w:r>
          <w:rPr>
            <w:rStyle w:val="665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663"/>
        <w:ind w:left="240"/>
        <w:spacing w:before="120" w:beforeAutospacing="0" w:after="0" w:afterAutospacing="0" w:line="256" w:lineRule="auto"/>
        <w:tabs>
          <w:tab w:val="left" w:pos="9641" w:leader="none"/>
        </w:tabs>
      </w:pPr>
      <w:r/>
      <w:hyperlink w:tooltip="#_Toc156825292" w:anchor="_Toc156825292" w:history="1">
        <w:r>
          <w:rPr>
            <w:rStyle w:val="665"/>
            <w:color w:val="000000"/>
          </w:rPr>
          <w:t xml:space="preserve">2.1. Трудоемкость освоения дисциплины</w:t>
        </w:r>
        <w:r>
          <w:rPr>
            <w:rStyle w:val="665"/>
            <w:color w:val="000000"/>
          </w:rPr>
          <w:tab/>
        </w:r>
      </w:hyperlink>
      <w:r/>
      <w:r/>
    </w:p>
    <w:p>
      <w:pPr>
        <w:pStyle w:val="663"/>
        <w:ind w:left="240"/>
        <w:spacing w:before="120" w:beforeAutospacing="0" w:after="0" w:afterAutospacing="0" w:line="256" w:lineRule="auto"/>
        <w:tabs>
          <w:tab w:val="left" w:pos="9641" w:leader="none"/>
        </w:tabs>
      </w:pPr>
      <w:r/>
      <w:hyperlink w:tooltip="#_Toc156825293" w:anchor="_Toc156825293" w:history="1">
        <w:r>
          <w:rPr>
            <w:rStyle w:val="665"/>
            <w:color w:val="000000"/>
          </w:rPr>
          <w:t xml:space="preserve">2.2. Содержание дисциплины</w:t>
        </w:r>
        <w:r>
          <w:rPr>
            <w:rStyle w:val="665"/>
            <w:color w:val="000000"/>
          </w:rPr>
          <w:tab/>
        </w:r>
      </w:hyperlink>
      <w:r/>
      <w:r/>
    </w:p>
    <w:p>
      <w:pPr>
        <w:pStyle w:val="663"/>
        <w:ind w:left="240"/>
        <w:spacing w:before="120" w:beforeAutospacing="0" w:after="0" w:afterAutospacing="0" w:line="256" w:lineRule="auto"/>
        <w:tabs>
          <w:tab w:val="left" w:pos="9641" w:leader="none"/>
        </w:tabs>
      </w:pPr>
      <w:r/>
      <w:hyperlink w:tooltip="#_Toc156825295" w:anchor="_Toc156825295" w:history="1">
        <w:r>
          <w:rPr>
            <w:rStyle w:val="665"/>
            <w:color w:val="000000"/>
          </w:rPr>
          <w:t xml:space="preserve">2.3. Курсовой проект (работа)</w:t>
        </w:r>
        <w:r>
          <w:rPr>
            <w:rStyle w:val="665"/>
            <w:color w:val="000000"/>
          </w:rPr>
          <w:tab/>
        </w:r>
      </w:hyperlink>
      <w:r/>
      <w:r/>
    </w:p>
    <w:p>
      <w:pPr>
        <w:pStyle w:val="663"/>
        <w:spacing w:before="120" w:beforeAutospacing="0" w:after="0" w:afterAutospacing="0" w:line="271" w:lineRule="auto"/>
        <w:tabs>
          <w:tab w:val="left" w:pos="9641" w:leader="none"/>
        </w:tabs>
      </w:pPr>
      <w:r/>
      <w:hyperlink w:tooltip="#_Toc156825296" w:anchor="_Toc156825296" w:history="1">
        <w:r>
          <w:rPr>
            <w:rStyle w:val="665"/>
            <w:b/>
            <w:bCs/>
            <w:color w:val="000000"/>
            <w:sz w:val="22"/>
            <w:szCs w:val="22"/>
          </w:rPr>
          <w:t xml:space="preserve">3. Условия реализации ДИСЦИПЛИНЫ</w:t>
        </w:r>
        <w:r>
          <w:rPr>
            <w:rStyle w:val="665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663"/>
        <w:ind w:left="240"/>
        <w:spacing w:before="120" w:beforeAutospacing="0" w:after="0" w:afterAutospacing="0" w:line="256" w:lineRule="auto"/>
        <w:tabs>
          <w:tab w:val="left" w:pos="9641" w:leader="none"/>
        </w:tabs>
      </w:pPr>
      <w:r/>
      <w:hyperlink w:tooltip="#_Toc156825297" w:anchor="_Toc156825297" w:history="1">
        <w:r>
          <w:rPr>
            <w:rStyle w:val="665"/>
            <w:color w:val="000000"/>
          </w:rPr>
          <w:t xml:space="preserve">3.1. Материально-техническое обеспечение</w:t>
        </w:r>
        <w:r>
          <w:rPr>
            <w:rStyle w:val="665"/>
            <w:color w:val="000000"/>
          </w:rPr>
          <w:tab/>
        </w:r>
      </w:hyperlink>
      <w:r/>
      <w:r/>
    </w:p>
    <w:p>
      <w:pPr>
        <w:pStyle w:val="663"/>
        <w:ind w:left="240"/>
        <w:spacing w:before="120" w:beforeAutospacing="0" w:after="0" w:afterAutospacing="0" w:line="256" w:lineRule="auto"/>
        <w:tabs>
          <w:tab w:val="left" w:pos="9641" w:leader="none"/>
        </w:tabs>
      </w:pPr>
      <w:r/>
      <w:hyperlink w:tooltip="#_Toc156825298" w:anchor="_Toc156825298" w:history="1">
        <w:r>
          <w:rPr>
            <w:rStyle w:val="665"/>
            <w:color w:val="000000"/>
          </w:rPr>
          <w:t xml:space="preserve">3.2. Учебно-методическое обеспечение</w:t>
        </w:r>
        <w:r>
          <w:rPr>
            <w:rStyle w:val="665"/>
            <w:color w:val="000000"/>
          </w:rPr>
          <w:tab/>
        </w:r>
      </w:hyperlink>
      <w:r/>
      <w:r/>
    </w:p>
    <w:p>
      <w:pPr>
        <w:pStyle w:val="663"/>
        <w:spacing w:before="0" w:beforeAutospacing="0" w:after="200" w:afterAutospacing="0"/>
      </w:pPr>
      <w:r/>
      <w:hyperlink w:tooltip="#_Toc156825299" w:anchor="_Toc156825299" w:history="1">
        <w:r>
          <w:rPr>
            <w:rStyle w:val="665"/>
            <w:b/>
            <w:bCs/>
            <w:color w:val="000000"/>
            <w:sz w:val="22"/>
            <w:szCs w:val="22"/>
          </w:rPr>
          <w:t xml:space="preserve">4. Контроль и оценка результатов  освоения ДИСЦИПЛИНЫ</w:t>
        </w:r>
        <w:r>
          <w:rPr>
            <w:rStyle w:val="665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" w:name="_Toc156294566"/>
      <w:r/>
      <w:bookmarkStart w:id="2" w:name="_Toc156825288"/>
      <w:r/>
      <w:bookmarkEnd w:id="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</w:t>
      </w:r>
      <w:bookmarkEnd w:id="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  <w:t xml:space="preserve">«</w:t>
      </w:r>
      <w:r>
        <w:rPr>
          <w:color w:val="000000"/>
        </w:rPr>
        <w:t xml:space="preserve">ОП.06 Материаловедение</w:t>
      </w:r>
      <w:r>
        <w:rPr>
          <w:color w:val="000000"/>
        </w:rPr>
        <w:t xml:space="preserve">»</w:t>
      </w:r>
      <w:r>
        <w:rPr>
          <w:color w:val="000000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" w:name="_Toc150695623"/>
      <w:r/>
      <w:bookmarkStart w:id="4" w:name="_Toc156294567"/>
      <w:r/>
      <w:bookmarkStart w:id="5" w:name="_Toc156825289"/>
      <w:r/>
      <w:bookmarkEnd w:id="3"/>
      <w:r/>
      <w:bookmarkEnd w:id="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дисциплины 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ОП.06 Материаловедение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»: </w:t>
      </w:r>
      <w:r>
        <w:rPr>
          <w:rStyle w:val="669"/>
          <w:rFonts w:ascii="Times New Roman" w:hAnsi="Times New Roman" w:cs="Times New Roman"/>
          <w:color w:val="000000"/>
          <w:sz w:val="24"/>
          <w:szCs w:val="24"/>
        </w:rPr>
        <w:t xml:space="preserve">формирование представлений об основах выбора материала 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учетом его состава, структуры, термической обработки и достигающихся при этом эксплуатационных и технологических свойств, необходимых для приборостроения, а представления об основных технологических методах получения деталей из конструкционных материалов.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Style w:val="670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Дисциплина 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Материаловедение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>
        <w:rPr>
          <w:rStyle w:val="670"/>
          <w:rFonts w:ascii="Times New Roman" w:hAnsi="Times New Roman" w:cs="Times New Roman"/>
          <w:color w:val="000000"/>
          <w:sz w:val="24"/>
          <w:szCs w:val="24"/>
        </w:rPr>
        <w:t xml:space="preserve">обязательную часть общепрофессионального цикла образовательной программы.</w:t>
      </w:r>
      <w:r>
        <w:rPr>
          <w:rStyle w:val="670"/>
          <w:rFonts w:ascii="Times New Roman" w:hAnsi="Times New Roman" w:cs="Times New Roman"/>
          <w:color w:val="000000"/>
          <w:sz w:val="24"/>
          <w:szCs w:val="24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6" w:name="_Toc156294568"/>
      <w:r/>
      <w:bookmarkStart w:id="7" w:name="_Toc156825290"/>
      <w:r/>
      <w:bookmarkEnd w:id="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bookmarkEnd w:id="7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122"/>
        <w:gridCol w:w="2823"/>
        <w:gridCol w:w="2828"/>
        <w:gridCol w:w="2818"/>
      </w:tblGrid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смежных областях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8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наиболее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значимое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приемы структурирования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оформления документов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построения устных сообщений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участвовать в диалогах на знакомые общие и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строить простые высказывания о себе и о своей профессиональной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кратко обосновывать и объяснять свои действия (текущие и планируемые)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лексический минимум, относящийся к описанию предметов, средств и процессов профессиональной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произношения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4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1.2.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свойства и классифицировать конструкционные материалы;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твердость материалов;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режимы отжига, закалки и отпуска стали;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закономерности процессов кристаллизации и структурообразования металлов и сплавов;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классификацию, основные виды, маркировку, область применения и виды обработки конструкционных материалов,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методы измерения параметров и определения свойств материалов;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работы с конструкторской документацией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подбирать конструкционные материалы по их назначению и условиям эксплуатации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строения металлов и сплавов;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сведения о назначении и свойствах металлов и сплавов, технология их производства;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сведения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 композиционных материалов.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работы с технологической документацией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8" w:name="_Toc152334663"/>
      <w:r/>
      <w:bookmarkStart w:id="9" w:name="_Toc156294569"/>
      <w:r/>
      <w:bookmarkStart w:id="10" w:name="_Toc156825291"/>
      <w:r/>
      <w:bookmarkEnd w:id="8"/>
      <w:r/>
      <w:bookmarkEnd w:id="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1" w:name="_Toc152334664"/>
      <w:r/>
      <w:bookmarkStart w:id="12" w:name="_Toc156294570"/>
      <w:r/>
      <w:bookmarkStart w:id="13" w:name="_Toc156825292"/>
      <w:r/>
      <w:bookmarkEnd w:id="11"/>
      <w:r/>
      <w:bookmarkEnd w:id="1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621" w:type="dxa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659"/>
        <w:gridCol w:w="2268"/>
        <w:gridCol w:w="2694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59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14" w:name="_Hlk152333186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дисциплины</w:t>
            </w:r>
            <w:bookmarkEnd w:id="14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59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59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59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59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59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5" w:name="_Toc15682529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2.2. Содержание дисциплины</w:t>
      </w:r>
      <w:bookmarkEnd w:id="15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Ind w:w="5" w:type="dxa"/>
        <w:tblLook w:val="04A0" w:firstRow="1" w:lastRow="0" w:firstColumn="1" w:lastColumn="0" w:noHBand="0" w:noVBand="1"/>
      </w:tblPr>
      <w:tblGrid>
        <w:gridCol w:w="3376"/>
        <w:gridCol w:w="7085"/>
        <w:gridCol w:w="2126"/>
        <w:gridCol w:w="2214"/>
      </w:tblGrid>
      <w:tr>
        <w:tblPrEx/>
        <w:trPr>
          <w:tblCellSpacing w:w="0" w:type="dxa"/>
          <w:trHeight w:val="18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Style w:val="67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386"/>
        </w:trPr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Раздел 1.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 Основы металловедения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552"/>
        </w:trPr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1.1. Общие сведения о строении вещества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занятий: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1. Современные достижения науки в области создания конструкционных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2. Строение и свойства металлов: механические свойства материалов, классификация свойств материалов, диаграммы растяжения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3. Кристаллическое строение металлов: типы кристаллических решеток, процесс кристаллизации, кривые кристаллизации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4. Изменения структуры кристаллических решеток, аллотропия мет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аллов, анизотропия металлов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2.1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</w:p>
        </w:tc>
      </w:tr>
      <w:tr>
        <w:tblPrEx/>
        <w:trPr>
          <w:tblCellSpacing w:w="0" w:type="dxa"/>
          <w:trHeight w:val="552"/>
        </w:trPr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дефекты кристаллического строения металлов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552"/>
        </w:trPr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right w:val="single" w:color="000000" w:sz="4" w:space="0"/>
            </w:tcBorders>
            <w:tcW w:w="337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1.2. Основные методы определения свойств материалов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занятий: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1. Методы определения свойств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2. Методы определения твердости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3. Определение пластичности и её показатели.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2.1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3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33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right w:val="single" w:color="000000" w:sz="4" w:space="0"/>
            </w:tcBorders>
            <w:tcW w:w="708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hd w:val="clear" w:color="auto" w:fill="d9d9d9" w:themeFill="background1" w:themeFillShade="D9"/>
                <w:lang w:eastAsia="ru-RU"/>
              </w:rPr>
              <w:t xml:space="preserve">Практические занятия: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d9d9d9" w:themeFill="background1" w:themeFillShade="D9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1. Практическое занятие: Решение задач по определению параметров образцов для испытания на растяжение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2. Лабораторная работа: Определение твердости по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Бриннелю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, определение твердости по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Роквеллу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, определение твердости по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Виккерсу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right w:val="single" w:color="000000" w:sz="4" w:space="0"/>
            </w:tcBorders>
            <w:tcW w:w="221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757"/>
        </w:trPr>
        <w:tc>
          <w:tcPr>
            <w:tcBorders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33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hd w:val="clear" w:color="auto" w:fill="d9d9d9" w:themeFill="background1" w:themeFillShade="D9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hd w:val="clear" w:color="auto" w:fill="d9d9d9" w:themeFill="background1" w:themeFillShade="D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hd w:val="clear" w:color="auto" w:fill="d9d9d9" w:themeFill="background1" w:themeFillShade="D9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552"/>
        </w:trPr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1.3. Металлические сплавы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занятий: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1. Типы сплавов: механическая смесь, твердые растворы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2. Определение металлических сплавов, многокомпонентные сплавы, двухкомпонентные сплавы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3. Диаграммы состояния: диаграммы состояния I рода, II рода, III рода, IV рода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4. Диаграмма состояния сплавов железа с углеродом, диаграмма состояния «железо – цементит»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5. Пластическая деформация, наклеп: влияние на свойства металлов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6. Свойства пластически деформированных материалов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2.1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386"/>
        </w:trPr>
        <w:tc>
          <w:tcPr>
            <w:gridSpan w:val="2"/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Раздел 2.  Материалы, применяемые в машиностр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оении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552"/>
        </w:trPr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2.1. Стали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занятий: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1. Способы получения стали: сталеплавильные печи, процессы плавки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2. Конструкционные стали: классификация конструкционных сталей, влияние углерода и постоянных примесей на свойства стали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3. Углеродистые стали: стали обыкновенного качества, качественные стали, марки сталей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4. Правила и последовательность расшифровки марок сталей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5. Легированные стали: назначение, свойства сталей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6. Стали и сплавы с особыми свойствами, марки сталей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7. Жаростойкие и жаропрочные стали: свойства и назначение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2.1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552"/>
        </w:trPr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337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2.2. Термическая обработка металлов и сплавов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занятий: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1. Понятие термической обработки металлов и сплавов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2. Виды термообработки, требования к термообработке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3. Оборудование для термической обработки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4. Термообработка легированных сталей, дефекты при термообработке легированных сталей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5. Химико-термическая обработка стали: виды обработки, цианирование, азотирование, цементация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2.1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552"/>
        </w:trPr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33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hd w:val="clear" w:color="auto" w:fill="d9d9d9" w:themeFill="background1" w:themeFillShade="D9"/>
                <w:lang w:eastAsia="ru-RU"/>
              </w:rPr>
              <w:t xml:space="preserve">Практические занятия:</w:t>
            </w:r>
            <w:r>
              <w:rPr>
                <w:rFonts w:ascii="Times New Roman" w:hAnsi="Times New Roman" w:eastAsia="Times New Roman" w:cs="Times New Roman"/>
                <w:color w:val="000000"/>
                <w:shd w:val="clear" w:color="auto" w:fill="d9d9d9" w:themeFill="background1" w:themeFillShade="D9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1. Лабораторная работа: Проведение микроанализа сталей до и после обработки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552"/>
        </w:trPr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2.3. Чугуны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занятий: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1. Чугуны: структура, свойства, область применения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2. Классификация чугунов: Серые, белые чугуны. Легированные чугуны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3. Получение чугуна: Доменная печь и её устройство Доменный процесс получения чугуна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2.1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552"/>
        </w:trPr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337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2.4. Цветные металлы и сплавы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занятий: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1. Медь, её свойства и применение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2. Сплавы на основе меди: латуни, применение латуней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3. Сплавы на основе меди: бронзы, применение бронз, классификация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4. Сплавы на основе алюминия: характеристика и применение алюминиевых сплавов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5. Сплавы на основе титана: титан и его сплавы, свойства и применение, антифрикционные сплавы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2.1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552"/>
        </w:trPr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33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hd w:val="clear" w:color="auto" w:fill="d9d9d9" w:themeFill="background1" w:themeFillShade="D9"/>
                <w:lang w:eastAsia="ru-RU"/>
              </w:rPr>
              <w:t xml:space="preserve">Практические занятия: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1. Лабораторная работа: Проведение микроанализа цветных сплавов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552"/>
        </w:trPr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2.5. Неметаллические материалы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занятий: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1. Понятие неметаллических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2. Виды пластмасс, методы получения пластмасс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3. Резина, применение, классификация, методы получения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4. Абразивные материалы, применение, методы получения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5. Лакокрасочные материалы, применение, методы получения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2.1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552"/>
        </w:trPr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2.6. Материалы с особыми магнитными и электрическими свойствами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занятий: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1. Общие сведения о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ферромагнитных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сплавах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2.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Магнитомягкие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материалы, их классификация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3. Магнитотвердые материалы, их классификация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4. Электрические свойства проводниковых материалов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5. Полупроводниковые материалы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6. Диэлектрики, электроизоляционные материалы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2.1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552"/>
        </w:trPr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2.7. Инструментальные материалы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занятий: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1. Материалы для режущих инструментов: инструментальные стали, требования к инструментальным сталям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2. Стали для режущих инструментов, классификация по назначению и свойствам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3. Материалы для измерительных инструментов, требования к инструментальным сталям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4. Классификация сталей по назначению и свойствам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2.1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552"/>
        </w:trPr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2.8. Порошковые и композиционные материалы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занятий: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1. Порошковые материалы, применение в промышленности, методы получения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2. Композиционные материалы, свойства, классификация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3. Применение в промышленности композиционных материалов,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методы получения композиционных материалов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2.1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552"/>
        </w:trPr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2.9. Сверхтвердые материалы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занятий: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1. Понятие сверхтвердых материалов, их классификация и свойства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2. Метод получения нитрида бора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3. Применение в промышленности кубического нитрида бора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2.1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552"/>
        </w:trPr>
        <w:tc>
          <w:tcPr>
            <w:shd w:val="clear" w:color="auto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Тема 2.10. Основные способы обработки материалов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 занятий: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1. Способы обработки материалов: литейное производство, виды литья, дефекты и методы их устранения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2. Обработка металлов давлением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3. Прокатное производство, виды проката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 4. Ковка. Штамповка горячая и холодная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ОК 09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1.2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eastAsia="ru-RU"/>
              </w:rPr>
              <w:t xml:space="preserve">ПК 2.1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highlight w:val="none"/>
                <w:lang w:eastAsia="ru-RU"/>
              </w:rPr>
            </w:r>
          </w:p>
        </w:tc>
      </w:tr>
      <w:tr>
        <w:tblPrEx/>
        <w:trPr>
          <w:tblCellSpacing w:w="0" w:type="dxa"/>
          <w:trHeight w:val="552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552"/>
        </w:trPr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51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63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r/>
      <w:r/>
    </w:p>
    <w:p>
      <w:p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/>
      <w:r/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6" w:name="_Toc152334671"/>
      <w:r/>
      <w:bookmarkStart w:id="17" w:name="_Toc156294574"/>
      <w:r/>
      <w:bookmarkStart w:id="18" w:name="_Toc156825296"/>
      <w:r/>
      <w:bookmarkEnd w:id="16"/>
      <w:r/>
      <w:bookmarkEnd w:id="1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</w:t>
      </w:r>
      <w:bookmarkEnd w:id="18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9" w:name="_Toc152334672"/>
      <w:r/>
      <w:bookmarkStart w:id="20" w:name="_Toc156294575"/>
      <w:r/>
      <w:bookmarkStart w:id="21" w:name="_Toc156825297"/>
      <w:r/>
      <w:bookmarkEnd w:id="19"/>
      <w:r/>
      <w:bookmarkEnd w:id="2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21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Кабинеты «Общепрофессиональных дисциплин и профессиональных модулей» оснащенные в соответствии с приложением 3 ПОП-П.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Лаборатория «Материаловедения», оснащенная в соответствии с приложением 3 ПОП-П.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r/>
      <w:r/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2" w:name="_Hlk15682095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и/или электронные издания</w:t>
      </w:r>
      <w:bookmarkEnd w:id="22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64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1.Адаскин, А. М. Материаловедение машиностроительного производства. В 2 ч. Часть 1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 для среднего профессионального образования / А. М. </w:t>
      </w:r>
      <w:r>
        <w:rPr>
          <w:color w:val="000000"/>
        </w:rPr>
        <w:t xml:space="preserve">Адаскин</w:t>
      </w:r>
      <w:r>
        <w:rPr>
          <w:color w:val="000000"/>
        </w:rPr>
        <w:t xml:space="preserve">, Ю. Е. Седов, А. К. Онегина, В. Н. Климов. — 2-е изд., </w:t>
      </w:r>
      <w:r>
        <w:rPr>
          <w:color w:val="000000"/>
        </w:rPr>
        <w:t xml:space="preserve">испр</w:t>
      </w:r>
      <w:r>
        <w:rPr>
          <w:color w:val="000000"/>
        </w:rPr>
        <w:t xml:space="preserve">. и доп. — Москва : Издательство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, 2024. — 258 с. — (Профессиональное образование). — ISBN 978-5-534-08154-1.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 // Образовательная платформа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 [сайт]. — URL: https://urait.ru/bcode/541288</w:t>
      </w:r>
      <w:r/>
    </w:p>
    <w:p>
      <w:pPr>
        <w:pStyle w:val="663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2.Адаскин, А. М. Материаловедение машиностроительного производства. В 2 ч. Часть 2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 для среднего профессионального образования / А. М. </w:t>
      </w:r>
      <w:r>
        <w:rPr>
          <w:color w:val="000000"/>
        </w:rPr>
        <w:t xml:space="preserve">Адаскин</w:t>
      </w:r>
      <w:r>
        <w:rPr>
          <w:color w:val="000000"/>
        </w:rPr>
        <w:t xml:space="preserve">, Ю. Е. Седов, А. К. Онегина, В. Н. Климов. — 2-е изд., </w:t>
      </w:r>
      <w:r>
        <w:rPr>
          <w:color w:val="000000"/>
        </w:rPr>
        <w:t xml:space="preserve">испр</w:t>
      </w:r>
      <w:r>
        <w:rPr>
          <w:color w:val="000000"/>
        </w:rPr>
        <w:t xml:space="preserve">. и доп. — Москва : Издательство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, 2024. — 291 с. — (Профессиональное образование). — ISBN 978-5-534-08156-5.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 // Образовательная платформа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 [сайт]. — URL: https://urait.ru/bcode/541290</w:t>
      </w:r>
      <w:r/>
    </w:p>
    <w:p>
      <w:pPr>
        <w:pStyle w:val="663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3.Бондаренко, Г. Г.  Материаловедение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 для среднего профессионального образования / Г. Г. Бондаренко, Т. А. Кабанова, В. В. Рыбалко ; под редакцией Г. Г. Бондаренко. — 3-е изд., </w:t>
      </w:r>
      <w:r>
        <w:rPr>
          <w:color w:val="000000"/>
        </w:rPr>
        <w:t xml:space="preserve">перераб</w:t>
      </w:r>
      <w:r>
        <w:rPr>
          <w:color w:val="000000"/>
        </w:rPr>
        <w:t xml:space="preserve">. и доп. — Москва : Издательство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, 2024. — 381 с. — (Профессиональное образование). — ISBN 978-5-534-17885-2.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 // Образовательная платформа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 [сайт]. — URL: https://urait.ru/bcode/533908</w:t>
      </w:r>
      <w:r/>
    </w:p>
    <w:p>
      <w:pPr>
        <w:pStyle w:val="663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4.Вологжанина, С. А. Материаловедение: учебное издание / Вологжанина С.А., </w:t>
      </w:r>
      <w:r>
        <w:rPr>
          <w:color w:val="000000"/>
        </w:rPr>
        <w:t xml:space="preserve">Иголкин</w:t>
      </w:r>
      <w:r>
        <w:rPr>
          <w:color w:val="000000"/>
        </w:rPr>
        <w:t xml:space="preserve"> А. Ф. -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Академия, 2020. - 496 c. (Специальности среднего профессионального образования). - URL: https://academia-library.ru -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</w:t>
      </w:r>
      <w:r/>
    </w:p>
    <w:p>
      <w:pPr>
        <w:pStyle w:val="663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5.Зорин, Н. Е. Материаловедение сварки. Сварка плавлением / Н. Е. Зорин, Е. Е. Зорин. — 3-е изд., стер. — Санкт-Петербург</w:t>
      </w:r>
      <w:r>
        <w:rPr>
          <w:color w:val="000000"/>
        </w:rPr>
        <w:t xml:space="preserve"> :</w:t>
      </w:r>
      <w:r>
        <w:rPr>
          <w:color w:val="000000"/>
        </w:rPr>
        <w:t xml:space="preserve"> Лань, 2024. — 164 с. — ISBN 978-5-507-48768-4.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 // Лань : электронно-библиотечная система. — URL: https://e.lanbook.com/book/362930</w:t>
      </w:r>
      <w:r/>
    </w:p>
    <w:p>
      <w:pPr>
        <w:pStyle w:val="663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6.Моряков, О. С. Материаловедение: учебное издание / Моряков О.С. -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Академия, 2023. - 288 c. (Специальности среднего профессионального образования). - URL: https://academia-library.ru - Текст: электронный</w:t>
      </w:r>
      <w:r/>
    </w:p>
    <w:p>
      <w:pPr>
        <w:pStyle w:val="663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7.Овчинников, В. В. Основы материаловедения для сварщиков: учебное издание / Овчинников В.В. -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Академия, 2023. - 272 c. (Профессии среднего профессионального образования). - URL: https://academia-library.ru -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</w:t>
      </w:r>
      <w:r/>
    </w:p>
    <w:p>
      <w:pPr>
        <w:pStyle w:val="663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8.Плошкин, В. В. Материаловедение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 для среднего профессионального образования / В. В. </w:t>
      </w:r>
      <w:r>
        <w:rPr>
          <w:color w:val="000000"/>
        </w:rPr>
        <w:t xml:space="preserve">Плошкин</w:t>
      </w:r>
      <w:r>
        <w:rPr>
          <w:color w:val="000000"/>
        </w:rPr>
        <w:t xml:space="preserve">. — 3-е изд., </w:t>
      </w:r>
      <w:r>
        <w:rPr>
          <w:color w:val="000000"/>
        </w:rPr>
        <w:t xml:space="preserve">перераб</w:t>
      </w:r>
      <w:r>
        <w:rPr>
          <w:color w:val="000000"/>
        </w:rPr>
        <w:t xml:space="preserve">. и доп. — Москва : Издательство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, 2024. — 408 с. — (Профессиональное образование). — ISBN 978-5-534-15697-3.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 // Образовательная платформа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 [сайт]. — URL: </w:t>
      </w:r>
      <w:hyperlink r:id="rId9" w:tooltip="https://urait.ru/bcode/537195" w:history="1">
        <w:r>
          <w:rPr>
            <w:rStyle w:val="665"/>
            <w:color w:val="000000"/>
          </w:rPr>
          <w:t xml:space="preserve">https://urait.ru/bcode/537195</w:t>
        </w:r>
      </w:hyperlink>
      <w:r/>
      <w:r/>
    </w:p>
    <w:p>
      <w:pPr>
        <w:pStyle w:val="663"/>
        <w:ind w:firstLine="709"/>
        <w:spacing w:before="0" w:beforeAutospacing="0" w:after="0" w:afterAutospacing="0" w:line="273" w:lineRule="auto"/>
      </w:pPr>
      <w:r>
        <w:t xml:space="preserve"> </w:t>
      </w:r>
      <w:r/>
    </w:p>
    <w:p>
      <w:pPr>
        <w:pStyle w:val="663"/>
        <w:ind w:firstLine="709"/>
        <w:spacing w:before="0" w:beforeAutospacing="0" w:after="0" w:afterAutospacing="0" w:line="273" w:lineRule="auto"/>
      </w:pPr>
      <w:r/>
      <w:r/>
    </w:p>
    <w:p>
      <w:pPr>
        <w:pStyle w:val="663"/>
        <w:ind w:firstLine="709"/>
        <w:spacing w:before="0" w:beforeAutospacing="0" w:after="0" w:afterAutospacing="0" w:line="273" w:lineRule="auto"/>
      </w:pPr>
      <w:r>
        <w:rPr>
          <w:b/>
          <w:bCs/>
          <w:color w:val="000000"/>
        </w:rPr>
        <w:t xml:space="preserve">3.2.2. Дополнительные источники </w:t>
      </w:r>
      <w:r/>
    </w:p>
    <w:p>
      <w:pPr>
        <w:pStyle w:val="663"/>
        <w:ind w:firstLine="709"/>
        <w:spacing w:before="0" w:beforeAutospacing="0" w:after="0" w:afterAutospacing="0" w:line="273" w:lineRule="auto"/>
      </w:pPr>
      <w:r>
        <w:t xml:space="preserve"> </w:t>
      </w:r>
      <w:r/>
    </w:p>
    <w:p>
      <w:pPr>
        <w:pStyle w:val="663"/>
        <w:ind w:firstLine="426"/>
        <w:jc w:val="both"/>
        <w:spacing w:before="0" w:beforeAutospacing="0" w:after="0" w:afterAutospacing="0"/>
      </w:pPr>
      <w:r>
        <w:rPr>
          <w:color w:val="000000"/>
        </w:rPr>
        <w:t xml:space="preserve">1. </w:t>
      </w:r>
      <w:r>
        <w:rPr>
          <w:color w:val="000000"/>
        </w:rPr>
        <w:t xml:space="preserve">Адаскин</w:t>
      </w:r>
      <w:r>
        <w:rPr>
          <w:color w:val="000000"/>
        </w:rPr>
        <w:t xml:space="preserve"> А.М., Зуев В.М. Материаловедение (металлообработка): учеб. — М.: Академия, 2021. – 288 c.</w:t>
      </w:r>
      <w:r/>
    </w:p>
    <w:p>
      <w:pPr>
        <w:pStyle w:val="663"/>
        <w:ind w:firstLine="426"/>
        <w:jc w:val="both"/>
        <w:spacing w:before="0" w:beforeAutospacing="0" w:after="0" w:afterAutospacing="0"/>
      </w:pPr>
      <w:r>
        <w:rPr>
          <w:color w:val="000000"/>
        </w:rPr>
        <w:t xml:space="preserve">2. </w:t>
      </w:r>
      <w:r>
        <w:rPr>
          <w:color w:val="000000"/>
        </w:rPr>
        <w:t xml:space="preserve">Гоцеридзе</w:t>
      </w:r>
      <w:r>
        <w:rPr>
          <w:color w:val="000000"/>
        </w:rPr>
        <w:t xml:space="preserve"> Р.М. Процессы формообразования и инструменты. — М.: Академия, 2023. – 384 c.</w:t>
      </w:r>
      <w:r/>
    </w:p>
    <w:p>
      <w:pPr>
        <w:pStyle w:val="663"/>
        <w:ind w:firstLine="426"/>
        <w:jc w:val="both"/>
        <w:spacing w:before="0" w:beforeAutospacing="0" w:after="0" w:afterAutospacing="0"/>
      </w:pPr>
      <w:r>
        <w:rPr>
          <w:color w:val="000000"/>
        </w:rPr>
        <w:t xml:space="preserve">3. Журавлев В.Н., Николаева О.И. Машиностроительные стали: справ. — М.: Машиностроение, 2021 г. 332 с.</w:t>
      </w:r>
      <w:r/>
    </w:p>
    <w:p>
      <w:pPr>
        <w:pStyle w:val="663"/>
        <w:ind w:firstLine="426"/>
        <w:jc w:val="both"/>
        <w:spacing w:before="0" w:beforeAutospacing="0" w:after="0" w:afterAutospacing="0"/>
      </w:pPr>
      <w:r>
        <w:rPr>
          <w:color w:val="000000"/>
        </w:rPr>
        <w:t xml:space="preserve">4. Материаловедение : учебник для студ. учреждение сред. проф. образования /А.А. Черепахин</w:t>
      </w:r>
      <w:r>
        <w:rPr>
          <w:color w:val="000000"/>
        </w:rPr>
        <w:t xml:space="preserve"> .</w:t>
      </w:r>
      <w:r>
        <w:rPr>
          <w:color w:val="000000"/>
        </w:rPr>
        <w:t xml:space="preserve"> – М.: Академия, 2022 г. — 384 с.</w:t>
      </w:r>
      <w:r/>
    </w:p>
    <w:p>
      <w:pPr>
        <w:pStyle w:val="663"/>
        <w:ind w:firstLine="426"/>
        <w:jc w:val="both"/>
        <w:spacing w:before="0" w:beforeAutospacing="0" w:after="0" w:afterAutospacing="0"/>
      </w:pPr>
      <w:r>
        <w:rPr>
          <w:color w:val="000000"/>
        </w:rPr>
        <w:t xml:space="preserve">5. Материаловедение в машиностроении. В 2 ч. Часть 1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 для вузов / А. М. </w:t>
      </w:r>
      <w:r>
        <w:rPr>
          <w:color w:val="000000"/>
        </w:rPr>
        <w:t xml:space="preserve">Адаскин</w:t>
      </w:r>
      <w:r>
        <w:rPr>
          <w:color w:val="000000"/>
        </w:rPr>
        <w:t xml:space="preserve">, Ю. Е. Седов, А. К. Онегина, В. Н. Климов. — 2-е изд., </w:t>
      </w:r>
      <w:r>
        <w:rPr>
          <w:color w:val="000000"/>
        </w:rPr>
        <w:t xml:space="preserve">испр</w:t>
      </w:r>
      <w:r>
        <w:rPr>
          <w:color w:val="000000"/>
        </w:rPr>
        <w:t xml:space="preserve">. и доп. — Москва: Издательство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, 2021. — 258 с.</w:t>
      </w:r>
      <w:r/>
    </w:p>
    <w:p>
      <w:r/>
      <w:r/>
    </w:p>
    <w:p>
      <w:r/>
      <w:r/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364"/>
        <w:gridCol w:w="3417"/>
        <w:gridCol w:w="2551"/>
      </w:tblGrid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4" w:type="dxa"/>
            <w:vAlign w:val="center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4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ind w:left="1032" w:hanging="312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закономерности процессов кристаллизации и структурообразования металлов и сплавов;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ind w:left="1032" w:hanging="312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классификацию, основные виды, маркировку, область применения и виды обработки конструкционных материалов,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ind w:left="1032" w:hanging="312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методы измерения параметров и определения свойств материалов;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ind w:left="1032" w:hanging="312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строения металлов и сплавов;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ind w:left="1032" w:hanging="312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сведения о назначении и свойствах металлов и сплавов, технология их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ind w:left="1032" w:hanging="312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сведения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 композиционных материалов;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7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Демонстрирует знания закономерностей процессов кристаллизации и структурообразования металлов и сплавов; классификации,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основныыъ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видов, маркировку, облас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тей применения и видов обработки конструкционных материалов, методов измерения параметров и определения свойств материалов; особенностей строения металлов и сплавов; основных сведений о назначении и свойствах металлов и сплавов, технология их производства;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сведения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 композиционных материалов;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4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ind w:left="1032" w:hanging="312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свойства и классифицировать конструкционные материалы;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ind w:left="1032" w:hanging="312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твердость материалов;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ind w:left="1032" w:hanging="312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режимы отжига, закалки и отпуска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стали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;п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одбирать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конструкционные материалы по их назначению и условиям эксплуатации;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7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Демонстрирует умения определять свойства и классифицировать конструкционные материалы; определять твердость материалов;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режимы отжига, закалки и отпуска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стали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;п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одбирать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конструкционные материалы по их назначению и условиям эксплуатации;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664"/>
              <w:spacing w:before="0" w:beforeAutospacing="0" w:after="0" w:afterAutospacing="0" w:line="273" w:lineRule="auto"/>
            </w:pPr>
            <w:r>
              <w:t xml:space="preserve"> </w:t>
            </w:r>
            <w:r>
              <w:rPr>
                <w:b/>
                <w:bCs/>
                <w:i/>
                <w:iCs/>
                <w:color w:val="000000"/>
              </w:rPr>
              <w:t xml:space="preserve">Текущий контроль: </w:t>
            </w:r>
            <w:r/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тестация в форме зачета</w:t>
            </w:r>
            <w:bookmarkStart w:id="23" w:name="_GoBack"/>
            <w:r/>
            <w:bookmarkEnd w:id="23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9"/>
    <w:next w:val="65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6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9"/>
    <w:next w:val="65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6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9"/>
    <w:next w:val="65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6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9"/>
    <w:next w:val="65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6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9"/>
    <w:next w:val="65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6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9"/>
    <w:next w:val="65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6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9"/>
    <w:next w:val="65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6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9"/>
    <w:next w:val="65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6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9"/>
    <w:next w:val="65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6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9"/>
    <w:next w:val="65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60"/>
    <w:link w:val="34"/>
    <w:uiPriority w:val="10"/>
    <w:rPr>
      <w:sz w:val="48"/>
      <w:szCs w:val="48"/>
    </w:rPr>
  </w:style>
  <w:style w:type="paragraph" w:styleId="36">
    <w:name w:val="Subtitle"/>
    <w:basedOn w:val="659"/>
    <w:next w:val="65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60"/>
    <w:link w:val="36"/>
    <w:uiPriority w:val="11"/>
    <w:rPr>
      <w:sz w:val="24"/>
      <w:szCs w:val="24"/>
    </w:rPr>
  </w:style>
  <w:style w:type="paragraph" w:styleId="38">
    <w:name w:val="Quote"/>
    <w:basedOn w:val="659"/>
    <w:next w:val="65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9"/>
    <w:next w:val="65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60"/>
    <w:link w:val="42"/>
    <w:uiPriority w:val="99"/>
  </w:style>
  <w:style w:type="paragraph" w:styleId="44">
    <w:name w:val="Footer"/>
    <w:basedOn w:val="65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60"/>
    <w:link w:val="44"/>
    <w:uiPriority w:val="99"/>
  </w:style>
  <w:style w:type="paragraph" w:styleId="46">
    <w:name w:val="Caption"/>
    <w:basedOn w:val="659"/>
    <w:next w:val="65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6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6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6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6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667"/>
    <w:uiPriority w:val="99"/>
    <w:rPr>
      <w:sz w:val="18"/>
    </w:rPr>
  </w:style>
  <w:style w:type="paragraph" w:styleId="178">
    <w:name w:val="endnote text"/>
    <w:basedOn w:val="65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60"/>
    <w:uiPriority w:val="99"/>
    <w:semiHidden/>
    <w:unhideWhenUsed/>
    <w:rPr>
      <w:vertAlign w:val="superscript"/>
    </w:rPr>
  </w:style>
  <w:style w:type="paragraph" w:styleId="181">
    <w:name w:val="toc 1"/>
    <w:basedOn w:val="659"/>
    <w:next w:val="65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9"/>
    <w:next w:val="65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9"/>
    <w:next w:val="65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9"/>
    <w:next w:val="65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9"/>
    <w:next w:val="65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9"/>
    <w:next w:val="65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9"/>
    <w:next w:val="65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9"/>
    <w:next w:val="65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9"/>
    <w:next w:val="65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9"/>
    <w:next w:val="659"/>
    <w:uiPriority w:val="99"/>
    <w:unhideWhenUsed/>
    <w:pPr>
      <w:spacing w:after="0" w:afterAutospacing="0"/>
    </w:pPr>
  </w:style>
  <w:style w:type="paragraph" w:styleId="659" w:default="1">
    <w:name w:val="Normal"/>
    <w:qFormat/>
  </w:style>
  <w:style w:type="character" w:styleId="660" w:default="1">
    <w:name w:val="Default Paragraph Font"/>
    <w:uiPriority w:val="1"/>
    <w:semiHidden/>
    <w:unhideWhenUsed/>
  </w:style>
  <w:style w:type="table" w:styleId="66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2" w:default="1">
    <w:name w:val="No List"/>
    <w:uiPriority w:val="99"/>
    <w:semiHidden/>
    <w:unhideWhenUsed/>
  </w:style>
  <w:style w:type="paragraph" w:styleId="663">
    <w:name w:val="Normal (Web)"/>
    <w:basedOn w:val="65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64" w:customStyle="1">
    <w:name w:val="docdata"/>
    <w:basedOn w:val="65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65">
    <w:name w:val="Hyperlink"/>
    <w:basedOn w:val="660"/>
    <w:uiPriority w:val="99"/>
    <w:semiHidden/>
    <w:unhideWhenUsed/>
    <w:rPr>
      <w:color w:val="0000ff"/>
      <w:u w:val="single"/>
    </w:rPr>
  </w:style>
  <w:style w:type="character" w:styleId="666">
    <w:name w:val="footnote reference"/>
    <w:basedOn w:val="660"/>
    <w:uiPriority w:val="99"/>
    <w:semiHidden/>
    <w:unhideWhenUsed/>
  </w:style>
  <w:style w:type="paragraph" w:styleId="667">
    <w:name w:val="footnote text"/>
    <w:basedOn w:val="659"/>
    <w:link w:val="668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68" w:customStyle="1">
    <w:name w:val="Текст сноски Знак"/>
    <w:basedOn w:val="660"/>
    <w:link w:val="667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69" w:customStyle="1">
    <w:name w:val="1977"/>
    <w:basedOn w:val="660"/>
  </w:style>
  <w:style w:type="character" w:styleId="670" w:customStyle="1">
    <w:name w:val="1495"/>
    <w:basedOn w:val="660"/>
  </w:style>
  <w:style w:type="character" w:styleId="671" w:customStyle="1">
    <w:name w:val="1331"/>
    <w:basedOn w:val="660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urait.ru/bcode/537195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11</cp:revision>
  <dcterms:created xsi:type="dcterms:W3CDTF">2025-07-08T07:39:00Z</dcterms:created>
  <dcterms:modified xsi:type="dcterms:W3CDTF">2025-07-08T08:26:36Z</dcterms:modified>
</cp:coreProperties>
</file>